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85" w:rsidRPr="00E85F85" w:rsidRDefault="00E85F85" w:rsidP="00E85F85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b/>
          <w:bCs/>
          <w:color w:val="7C7C7C"/>
          <w:sz w:val="24"/>
          <w:szCs w:val="24"/>
          <w:lang w:eastAsia="ru-RU"/>
        </w:rPr>
        <w:t>Порядок личного приема граждан в территориальной избирательной комиссии</w:t>
      </w:r>
    </w:p>
    <w:p w:rsidR="00E85F85" w:rsidRPr="00E85F85" w:rsidRDefault="00E85F85" w:rsidP="00E85F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  <w:t> 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1.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Личный прием граждан ведется председателем территориальной избирательной комиссии и (или) членом территориальной избирательной комиссии с правом решающего голоса. Дата проведения личного приема граждан – последняя пятница месяца.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2.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Личный прием граждан осуществляется по предварительной записи. Записаться на личный прием можно по телефону или электронной почте территориальной избирательной комиссии, по телефону или электронной почте Центральной избирательной комиссии Удмуртской Республики.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3.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При личном приеме гражданин обязан предъявить паспорт гражданина Российской Федерации или документ, заменяющий паспорт гражданина Российской Федерации.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4.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Личный прием граждан может сопровождаться аудио- и видеозаписью.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5.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Если изложенные в устном обращении факты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6.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7.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В случае грубого, агрессивного поведения гражданина личный прием может быть прекращен.</w:t>
      </w:r>
    </w:p>
    <w:p w:rsidR="00E85F85" w:rsidRPr="00E85F85" w:rsidRDefault="00E85F85" w:rsidP="00E85F85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7C7C7C"/>
          <w:sz w:val="20"/>
          <w:szCs w:val="20"/>
          <w:lang w:eastAsia="ru-RU"/>
        </w:rPr>
      </w:pP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8.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val="en-US" w:eastAsia="ru-RU"/>
        </w:rPr>
        <w:t> </w:t>
      </w:r>
      <w:r w:rsidRPr="00E85F85">
        <w:rPr>
          <w:rFonts w:ascii="Times New Roman" w:eastAsia="Times New Roman" w:hAnsi="Times New Roman" w:cs="Times New Roman"/>
          <w:color w:val="7C7C7C"/>
          <w:sz w:val="24"/>
          <w:szCs w:val="24"/>
          <w:lang w:eastAsia="ru-RU"/>
        </w:rPr>
        <w:t>Переданные на личном приеме гражданами письменные обращения регистрируются и рассматриваются территориальной избирательной комиссией в установленном порядке.</w:t>
      </w:r>
    </w:p>
    <w:p w:rsidR="00E85F85" w:rsidRPr="00DE381C" w:rsidRDefault="00E85F85" w:rsidP="00E85F85">
      <w:pPr>
        <w:pStyle w:val="a3"/>
        <w:shd w:val="clear" w:color="auto" w:fill="FFFFFF"/>
        <w:rPr>
          <w:color w:val="3C4052"/>
        </w:rPr>
      </w:pPr>
      <w:r w:rsidRPr="00DE381C">
        <w:rPr>
          <w:rStyle w:val="a4"/>
          <w:color w:val="3C4052"/>
          <w:sz w:val="21"/>
          <w:szCs w:val="21"/>
        </w:rPr>
        <w:t>Ссылка на интернет приемную ЦИК РТ:</w:t>
      </w:r>
      <w:r w:rsidRPr="00DE381C">
        <w:rPr>
          <w:color w:val="3C4052"/>
          <w:sz w:val="21"/>
          <w:szCs w:val="21"/>
        </w:rPr>
        <w:t> </w:t>
      </w:r>
      <w:hyperlink r:id="rId4" w:history="1">
        <w:r w:rsidRPr="00DE381C">
          <w:rPr>
            <w:rStyle w:val="a5"/>
            <w:color w:val="3C4052"/>
            <w:u w:val="none"/>
          </w:rPr>
          <w:t>ht</w:t>
        </w:r>
        <w:bookmarkStart w:id="0" w:name="_GoBack"/>
        <w:bookmarkEnd w:id="0"/>
        <w:r w:rsidRPr="00DE381C">
          <w:rPr>
            <w:rStyle w:val="a5"/>
            <w:color w:val="3C4052"/>
            <w:u w:val="none"/>
          </w:rPr>
          <w:t>tp://izbirkom.tatarstan.ru/rus/priemnaya.htm</w:t>
        </w:r>
      </w:hyperlink>
    </w:p>
    <w:p w:rsidR="00E85F85" w:rsidRPr="00DE381C" w:rsidRDefault="00E85F85" w:rsidP="00E85F85">
      <w:pPr>
        <w:pStyle w:val="a3"/>
        <w:shd w:val="clear" w:color="auto" w:fill="FFFFFF"/>
        <w:rPr>
          <w:color w:val="3C4052"/>
        </w:rPr>
      </w:pPr>
      <w:r w:rsidRPr="00DE381C">
        <w:rPr>
          <w:rStyle w:val="a4"/>
          <w:color w:val="3C4052"/>
          <w:sz w:val="21"/>
          <w:szCs w:val="21"/>
        </w:rPr>
        <w:t>e-</w:t>
      </w:r>
      <w:proofErr w:type="spellStart"/>
      <w:r w:rsidRPr="00DE381C">
        <w:rPr>
          <w:rStyle w:val="a4"/>
          <w:color w:val="3C4052"/>
          <w:sz w:val="21"/>
          <w:szCs w:val="21"/>
        </w:rPr>
        <w:t>mail</w:t>
      </w:r>
      <w:proofErr w:type="spellEnd"/>
      <w:r w:rsidRPr="00DE381C">
        <w:rPr>
          <w:rStyle w:val="a4"/>
          <w:color w:val="3C4052"/>
          <w:sz w:val="21"/>
          <w:szCs w:val="21"/>
        </w:rPr>
        <w:t xml:space="preserve"> </w:t>
      </w:r>
      <w:proofErr w:type="spellStart"/>
      <w:r w:rsidRPr="00DE381C">
        <w:rPr>
          <w:rStyle w:val="a4"/>
          <w:color w:val="3C4052"/>
          <w:sz w:val="21"/>
          <w:szCs w:val="21"/>
        </w:rPr>
        <w:t>Тюлячинской</w:t>
      </w:r>
      <w:proofErr w:type="spellEnd"/>
      <w:r w:rsidRPr="00DE381C">
        <w:rPr>
          <w:rStyle w:val="a4"/>
          <w:color w:val="3C4052"/>
          <w:sz w:val="21"/>
          <w:szCs w:val="21"/>
        </w:rPr>
        <w:t xml:space="preserve"> ТИК:</w:t>
      </w:r>
      <w:r w:rsidRPr="00DE381C">
        <w:rPr>
          <w:rStyle w:val="a4"/>
          <w:color w:val="3C4052"/>
        </w:rPr>
        <w:t> </w:t>
      </w:r>
      <w:hyperlink r:id="rId5" w:history="1">
        <w:r w:rsidRPr="00DE381C">
          <w:rPr>
            <w:rStyle w:val="a5"/>
          </w:rPr>
          <w:t>16T.048@tatar.ru</w:t>
        </w:r>
      </w:hyperlink>
    </w:p>
    <w:p w:rsidR="00980FA7" w:rsidRPr="00DE381C" w:rsidRDefault="00980FA7">
      <w:pPr>
        <w:rPr>
          <w:rFonts w:ascii="Times New Roman" w:hAnsi="Times New Roman" w:cs="Times New Roman"/>
        </w:rPr>
      </w:pPr>
    </w:p>
    <w:sectPr w:rsidR="00980FA7" w:rsidRPr="00DE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85"/>
    <w:rsid w:val="00980FA7"/>
    <w:rsid w:val="00AC3EAE"/>
    <w:rsid w:val="00DE381C"/>
    <w:rsid w:val="00E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679AC-A2AE-4C45-943B-C91FC4DC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5F85"/>
    <w:rPr>
      <w:b/>
      <w:bCs/>
    </w:rPr>
  </w:style>
  <w:style w:type="character" w:styleId="a5">
    <w:name w:val="Hyperlink"/>
    <w:basedOn w:val="a0"/>
    <w:uiPriority w:val="99"/>
    <w:unhideWhenUsed/>
    <w:rsid w:val="00E8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6T.048@tatar.ru" TargetMode="External"/><Relationship Id="rId4" Type="http://schemas.openxmlformats.org/officeDocument/2006/relationships/hyperlink" Target="http://izbirkom.tatarstan.ru/rus/priemna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2019-11-05T12:59:00Z</dcterms:created>
  <dcterms:modified xsi:type="dcterms:W3CDTF">2019-11-05T13:01:00Z</dcterms:modified>
</cp:coreProperties>
</file>